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7E24" w14:textId="0194F4A0" w:rsidR="00560464" w:rsidRDefault="00366DBD">
      <w:pPr>
        <w:rPr>
          <w:rFonts w:ascii="Arial" w:hAnsi="Arial" w:cs="Arial"/>
          <w:color w:val="3B3838" w:themeColor="background2" w:themeShade="40"/>
          <w:sz w:val="28"/>
          <w:szCs w:val="28"/>
          <w:u w:val="single"/>
          <w:lang w:val="en-US"/>
        </w:rPr>
      </w:pPr>
      <w:r w:rsidRPr="009B41C0">
        <w:rPr>
          <w:rFonts w:ascii="Arial" w:hAnsi="Arial" w:cs="Arial"/>
          <w:color w:val="3B3838" w:themeColor="background2" w:themeShade="40"/>
          <w:sz w:val="28"/>
          <w:szCs w:val="28"/>
          <w:u w:val="single"/>
          <w:lang w:val="en-US"/>
        </w:rPr>
        <w:t>Something old, something new</w:t>
      </w:r>
      <w:r w:rsidR="00AE7EFB" w:rsidRPr="009B41C0">
        <w:rPr>
          <w:rFonts w:ascii="Arial" w:hAnsi="Arial" w:cs="Arial"/>
          <w:color w:val="3B3838" w:themeColor="background2" w:themeShade="40"/>
          <w:sz w:val="28"/>
          <w:szCs w:val="28"/>
          <w:u w:val="single"/>
          <w:lang w:val="en-US"/>
        </w:rPr>
        <w:t xml:space="preserve">, something learned, something </w:t>
      </w:r>
      <w:r w:rsidR="00B94B5B" w:rsidRPr="009B41C0">
        <w:rPr>
          <w:rFonts w:ascii="Arial" w:hAnsi="Arial" w:cs="Arial"/>
          <w:color w:val="3B3838" w:themeColor="background2" w:themeShade="40"/>
          <w:sz w:val="28"/>
          <w:szCs w:val="28"/>
          <w:u w:val="single"/>
          <w:lang w:val="en-US"/>
        </w:rPr>
        <w:t>slew</w:t>
      </w:r>
      <w:r w:rsidR="00AC5E84" w:rsidRPr="009B41C0">
        <w:rPr>
          <w:rFonts w:ascii="Arial" w:hAnsi="Arial" w:cs="Arial"/>
          <w:color w:val="3B3838" w:themeColor="background2" w:themeShade="40"/>
          <w:sz w:val="28"/>
          <w:szCs w:val="28"/>
          <w:u w:val="single"/>
          <w:lang w:val="en-US"/>
        </w:rPr>
        <w:t>*</w:t>
      </w:r>
    </w:p>
    <w:p w14:paraId="4A793CB2" w14:textId="77777777" w:rsidR="00732E55" w:rsidRPr="009B41C0" w:rsidRDefault="00732E55">
      <w:pPr>
        <w:rPr>
          <w:rFonts w:ascii="Arial" w:hAnsi="Arial" w:cs="Arial"/>
          <w:color w:val="3B3838" w:themeColor="background2" w:themeShade="40"/>
          <w:sz w:val="28"/>
          <w:szCs w:val="28"/>
          <w:u w:val="single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9B41C0" w:rsidRPr="00732E55" w14:paraId="18A977BE" w14:textId="77777777" w:rsidTr="00455BAB">
        <w:tc>
          <w:tcPr>
            <w:tcW w:w="4401" w:type="dxa"/>
          </w:tcPr>
          <w:p w14:paraId="365F7993" w14:textId="5838CEAA" w:rsidR="00BC2815" w:rsidRPr="00732E55" w:rsidRDefault="00BC281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  <w:lang w:val="en-US"/>
              </w:rPr>
            </w:pPr>
            <w:r w:rsidRPr="00732E55">
              <w:rPr>
                <w:rFonts w:ascii="Arial" w:hAnsi="Arial" w:cs="Arial"/>
                <w:noProof/>
                <w:color w:val="3B3838" w:themeColor="background2" w:themeShade="40"/>
                <w:sz w:val="24"/>
                <w:szCs w:val="24"/>
                <w:lang w:val="en-US"/>
              </w:rPr>
              <w:drawing>
                <wp:inline distT="0" distB="0" distL="0" distR="0" wp14:anchorId="165D2554" wp14:editId="33035703">
                  <wp:extent cx="2657475" cy="4545495"/>
                  <wp:effectExtent l="0" t="0" r="0" b="762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aryllis en vach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968" cy="454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14:paraId="3176D208" w14:textId="2767F7F6" w:rsidR="00F54635" w:rsidRDefault="00F54635" w:rsidP="00F5463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De eerste dag van het nieuwe jaar zit er </w:t>
            </w:r>
            <w:proofErr w:type="gramStart"/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al weer</w:t>
            </w:r>
            <w:proofErr w:type="gramEnd"/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op. Ik hoop dat jullie ook een mooie jaarwisseling hebben gehad en dat er dit jaar weer een stukje van de droom die je hebt uit mag komen! </w:t>
            </w:r>
          </w:p>
          <w:p w14:paraId="5AA0664B" w14:textId="77777777" w:rsidR="00455BAB" w:rsidRPr="00732E55" w:rsidRDefault="00455BAB" w:rsidP="00F5463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  <w:p w14:paraId="16535765" w14:textId="2A139745" w:rsidR="00F72D4D" w:rsidRDefault="00F54635" w:rsidP="00F5463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Dromen…bij mij begon die 10 jaar geleden</w:t>
            </w:r>
            <w:r w:rsidR="007222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. Jaren gingen voorbij, ik ontwi</w:t>
            </w:r>
            <w:r w:rsidR="001B05C3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kkelde rustig, nam soms verkeerde beslissingen</w:t>
            </w:r>
            <w:r w:rsidR="00CC5593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dus dat waren mooie leermomenten</w:t>
            </w:r>
            <w:r w:rsidR="002A68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,</w:t>
            </w:r>
            <w:r w:rsidR="00936B24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maar a</w:t>
            </w:r>
            <w:r w:rsidR="001B05C3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lles </w:t>
            </w:r>
            <w:r w:rsidR="00936B24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verliep</w:t>
            </w:r>
            <w:r w:rsidR="001B05C3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rustig. </w:t>
            </w:r>
            <w:r w:rsidR="009E4FAE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B</w:t>
            </w:r>
            <w:r w:rsidR="001F24CC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egin 2018</w:t>
            </w: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ineens ging alles razendsnel</w:t>
            </w:r>
            <w:r w:rsidR="006314EC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.</w:t>
            </w:r>
            <w:r w:rsidR="008B7CC2"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Alles kwam op het juiste moment op mijn pad en klopte</w:t>
            </w:r>
            <w:r w:rsidR="008B7CC2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.</w:t>
            </w: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F72D4D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Ik kan dus ook terugkijken op een mooi</w:t>
            </w:r>
            <w:r w:rsidR="005D79E0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en bijzonder jaar!</w:t>
            </w:r>
          </w:p>
          <w:p w14:paraId="0FD776B1" w14:textId="77777777" w:rsidR="00F72D4D" w:rsidRDefault="00F72D4D" w:rsidP="00F5463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  <w:p w14:paraId="36644FB4" w14:textId="26D7DA09" w:rsidR="00F54635" w:rsidRPr="00732E55" w:rsidRDefault="00F54635" w:rsidP="00F5463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Ik ben een tijdje niet actief geweest online, maar achter de schermen is er veel gebeurt en gebeurt er nog steeds ontzettend veel</w:t>
            </w:r>
            <w:r w:rsidR="005A402C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!</w:t>
            </w:r>
            <w:r w:rsidR="00D2667E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Het ging alleen z</w:t>
            </w: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o snel dat ik geen rust meer nam, ik wilde alle</w:t>
            </w:r>
            <w:r w:rsidR="001436F2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ideeën</w:t>
            </w: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zo snel mogelijk </w:t>
            </w:r>
            <w:proofErr w:type="gramStart"/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vorm geven</w:t>
            </w:r>
            <w:proofErr w:type="gramEnd"/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, op papier zetten, ontwikkelen</w:t>
            </w:r>
            <w:r w:rsidR="004D0293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en uitproberen</w:t>
            </w:r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. </w:t>
            </w:r>
            <w:proofErr w:type="gramStart"/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Tja….</w:t>
            </w:r>
            <w:proofErr w:type="gramEnd"/>
            <w:r w:rsidRPr="00732E55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en wie niet luisteren wil, moet maar voelen zeggen ze altijd... </w:t>
            </w:r>
          </w:p>
          <w:p w14:paraId="144DCA1F" w14:textId="77777777" w:rsidR="00BC2815" w:rsidRPr="00732E55" w:rsidRDefault="00BC281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  <w:p w14:paraId="07C7D7AB" w14:textId="311D01AD" w:rsidR="00F54635" w:rsidRPr="00732E55" w:rsidRDefault="00F54635">
            <w:pPr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328D4AA" w14:textId="7E5A772C" w:rsidR="00560464" w:rsidRPr="00732E55" w:rsidRDefault="00455BAB" w:rsidP="00455BAB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>Begin december ben ik gevallen van de trap bij de voordeur en had een zwaar gekneusde rug.</w:t>
      </w:r>
      <w:r w:rsidR="00F3073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Ontelbare keren ben ik die trap op en af gegaan, maar ik zat zoveel in mijn hoofd dat ik</w:t>
      </w:r>
      <w:r w:rsidR="00D574D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normale be</w:t>
      </w:r>
      <w:r w:rsidR="00DF045F">
        <w:rPr>
          <w:rFonts w:ascii="Arial" w:hAnsi="Arial" w:cs="Arial"/>
          <w:color w:val="3B3838" w:themeColor="background2" w:themeShade="40"/>
          <w:sz w:val="24"/>
          <w:szCs w:val="24"/>
        </w:rPr>
        <w:t>zigheden</w:t>
      </w:r>
      <w:r w:rsidR="00F3073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automatisch deed en soms niet oplette</w:t>
      </w:r>
      <w:r w:rsidR="001C535B">
        <w:rPr>
          <w:rFonts w:ascii="Arial" w:hAnsi="Arial" w:cs="Arial"/>
          <w:color w:val="3B3838" w:themeColor="background2" w:themeShade="40"/>
          <w:sz w:val="24"/>
          <w:szCs w:val="24"/>
        </w:rPr>
        <w:t>. Dat blaadje op de traprand had ik dus niet gezien met alle gevolgen van dien.</w:t>
      </w:r>
      <w:r w:rsidR="00DF045F">
        <w:rPr>
          <w:rFonts w:ascii="Arial" w:hAnsi="Arial" w:cs="Arial"/>
          <w:color w:val="3B3838" w:themeColor="background2" w:themeShade="40"/>
          <w:sz w:val="24"/>
          <w:szCs w:val="24"/>
        </w:rPr>
        <w:t xml:space="preserve"> Hele middag in het ziekenhuis doorgebrach</w:t>
      </w:r>
      <w:r w:rsidR="00C97360">
        <w:rPr>
          <w:rFonts w:ascii="Arial" w:hAnsi="Arial" w:cs="Arial"/>
          <w:color w:val="3B3838" w:themeColor="background2" w:themeShade="40"/>
          <w:sz w:val="24"/>
          <w:szCs w:val="24"/>
        </w:rPr>
        <w:t>t en foto’s en een scan gehad.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Ik moest Morfine</w:t>
      </w:r>
      <w:r w:rsidR="00735F3B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="00735F3B">
        <w:rPr>
          <w:rFonts w:ascii="Arial" w:hAnsi="Arial" w:cs="Arial"/>
          <w:color w:val="3B3838" w:themeColor="background2" w:themeShade="40"/>
          <w:sz w:val="24"/>
          <w:szCs w:val="24"/>
        </w:rPr>
        <w:t>Diclofenac</w:t>
      </w:r>
      <w:proofErr w:type="spellEnd"/>
      <w:r w:rsidR="00735F3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en Paracetamol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slikken</w:t>
      </w:r>
      <w:r w:rsidR="000A0BF4">
        <w:rPr>
          <w:rFonts w:ascii="Arial" w:hAnsi="Arial" w:cs="Arial"/>
          <w:color w:val="3B3838" w:themeColor="background2" w:themeShade="40"/>
          <w:sz w:val="24"/>
          <w:szCs w:val="24"/>
        </w:rPr>
        <w:t xml:space="preserve"> tegen</w:t>
      </w:r>
      <w:r w:rsidR="00735F3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pijn</w:t>
      </w:r>
      <w:r w:rsidR="00C8561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en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om te zorgen dat ik</w:t>
      </w:r>
      <w:r w:rsidR="00C8561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door geforceerde bewegingen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geen verstijving van mijn rug en spieren kreeg. Nou</w:t>
      </w:r>
      <w:r w:rsidR="001B1985">
        <w:rPr>
          <w:rFonts w:ascii="Arial" w:hAnsi="Arial" w:cs="Arial"/>
          <w:color w:val="3B3838" w:themeColor="background2" w:themeShade="40"/>
          <w:sz w:val="24"/>
          <w:szCs w:val="24"/>
        </w:rPr>
        <w:t>…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>van Morfine</w:t>
      </w:r>
      <w:r w:rsidR="00CC447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gramStart"/>
      <w:r w:rsidR="00CC4470">
        <w:rPr>
          <w:rFonts w:ascii="Arial" w:hAnsi="Arial" w:cs="Arial"/>
          <w:color w:val="3B3838" w:themeColor="background2" w:themeShade="40"/>
          <w:sz w:val="24"/>
          <w:szCs w:val="24"/>
        </w:rPr>
        <w:t>wordt</w:t>
      </w:r>
      <w:proofErr w:type="gramEnd"/>
      <w:r w:rsidR="00CC447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je</w:t>
      </w:r>
      <w:r w:rsidR="002342C2">
        <w:rPr>
          <w:rFonts w:ascii="Arial" w:hAnsi="Arial" w:cs="Arial"/>
          <w:color w:val="3B3838" w:themeColor="background2" w:themeShade="40"/>
          <w:sz w:val="24"/>
          <w:szCs w:val="24"/>
        </w:rPr>
        <w:t xml:space="preserve"> wel</w:t>
      </w:r>
      <w:r w:rsidR="00CC447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heerlijk relaxed maar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kan je echt niet meer helder nadenken!</w:t>
      </w:r>
      <w:r w:rsidR="00C8561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332216">
        <w:rPr>
          <w:rFonts w:ascii="Arial" w:hAnsi="Arial" w:cs="Arial"/>
          <w:color w:val="3B3838" w:themeColor="background2" w:themeShade="40"/>
          <w:sz w:val="24"/>
          <w:szCs w:val="24"/>
        </w:rPr>
        <w:t>Van d</w:t>
      </w:r>
      <w:r w:rsidR="00C8561C">
        <w:rPr>
          <w:rFonts w:ascii="Arial" w:hAnsi="Arial" w:cs="Arial"/>
          <w:color w:val="3B3838" w:themeColor="background2" w:themeShade="40"/>
          <w:sz w:val="24"/>
          <w:szCs w:val="24"/>
        </w:rPr>
        <w:t xml:space="preserve">e </w:t>
      </w:r>
      <w:proofErr w:type="spellStart"/>
      <w:r w:rsidR="00C8561C">
        <w:rPr>
          <w:rFonts w:ascii="Arial" w:hAnsi="Arial" w:cs="Arial"/>
          <w:color w:val="3B3838" w:themeColor="background2" w:themeShade="40"/>
          <w:sz w:val="24"/>
          <w:szCs w:val="24"/>
        </w:rPr>
        <w:t>Diclofenac</w:t>
      </w:r>
      <w:proofErr w:type="spellEnd"/>
      <w:r w:rsidR="0033221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kreeg ik erg veel last van mijn maag maar gelukkig had ik mijn eigen thee met Kaasjeskruid wat daar goed tegen hielp!</w:t>
      </w:r>
      <w:r w:rsidR="00C8561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pijn was ook zodanig dat ik weinig meer kon in het begin, dus moest ik wel rustig aan doen.</w:t>
      </w:r>
    </w:p>
    <w:p w14:paraId="3A6E159A" w14:textId="2FA9584E" w:rsidR="007D3622" w:rsidRPr="00732E55" w:rsidRDefault="00AE7EFB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>Alles heeft een maand lang op een la</w:t>
      </w:r>
      <w:r w:rsidR="005E7652">
        <w:rPr>
          <w:rFonts w:ascii="Arial" w:hAnsi="Arial" w:cs="Arial"/>
          <w:color w:val="3B3838" w:themeColor="background2" w:themeShade="40"/>
          <w:sz w:val="24"/>
          <w:szCs w:val="24"/>
        </w:rPr>
        <w:t>ag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pitje gestaan</w:t>
      </w:r>
      <w:r w:rsidR="005E7652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ED28B3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5E7652">
        <w:rPr>
          <w:rFonts w:ascii="Arial" w:hAnsi="Arial" w:cs="Arial"/>
          <w:color w:val="3B3838" w:themeColor="background2" w:themeShade="40"/>
          <w:sz w:val="24"/>
          <w:szCs w:val="24"/>
        </w:rPr>
        <w:t>W</w:t>
      </w:r>
      <w:r w:rsidR="00ED28B3">
        <w:rPr>
          <w:rFonts w:ascii="Arial" w:hAnsi="Arial" w:cs="Arial"/>
          <w:color w:val="3B3838" w:themeColor="background2" w:themeShade="40"/>
          <w:sz w:val="24"/>
          <w:szCs w:val="24"/>
        </w:rPr>
        <w:t>einig gewerkt</w:t>
      </w:r>
      <w:r w:rsidR="005E7652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veel nagedacht en 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>mijn rug is goed herstel</w:t>
      </w:r>
      <w:r w:rsidR="005E7652">
        <w:rPr>
          <w:rFonts w:ascii="Arial" w:hAnsi="Arial" w:cs="Arial"/>
          <w:color w:val="3B3838" w:themeColor="background2" w:themeShade="40"/>
          <w:sz w:val="24"/>
          <w:szCs w:val="24"/>
        </w:rPr>
        <w:t>l</w:t>
      </w:r>
      <w:r w:rsidR="007D3622" w:rsidRPr="00732E55">
        <w:rPr>
          <w:rFonts w:ascii="Arial" w:hAnsi="Arial" w:cs="Arial"/>
          <w:color w:val="3B3838" w:themeColor="background2" w:themeShade="40"/>
          <w:sz w:val="24"/>
          <w:szCs w:val="24"/>
        </w:rPr>
        <w:t>ende door de rust</w:t>
      </w:r>
      <w:r w:rsidR="002C3C96">
        <w:rPr>
          <w:rFonts w:ascii="Arial" w:hAnsi="Arial" w:cs="Arial"/>
          <w:color w:val="3B3838" w:themeColor="background2" w:themeShade="40"/>
          <w:sz w:val="24"/>
          <w:szCs w:val="24"/>
        </w:rPr>
        <w:t>. D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>e Morfine slik ik alleen heel af en toe als ik echt te veel heb gedaan</w:t>
      </w:r>
      <w:r w:rsidR="002C3C9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dus ik we</w:t>
      </w:r>
      <w:r w:rsidR="001057EF">
        <w:rPr>
          <w:rFonts w:ascii="Arial" w:hAnsi="Arial" w:cs="Arial"/>
          <w:color w:val="3B3838" w:themeColor="background2" w:themeShade="40"/>
          <w:sz w:val="24"/>
          <w:szCs w:val="24"/>
        </w:rPr>
        <w:t>e</w:t>
      </w:r>
      <w:r w:rsidR="002C3C96">
        <w:rPr>
          <w:rFonts w:ascii="Arial" w:hAnsi="Arial" w:cs="Arial"/>
          <w:color w:val="3B3838" w:themeColor="background2" w:themeShade="40"/>
          <w:sz w:val="24"/>
          <w:szCs w:val="24"/>
        </w:rPr>
        <w:t>t mijn grenzen aardig nu.</w:t>
      </w:r>
    </w:p>
    <w:p w14:paraId="7789299B" w14:textId="45A09E91" w:rsidR="00B2178D" w:rsidRPr="00732E55" w:rsidRDefault="005E0D55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>Ik</w:t>
      </w:r>
      <w:r w:rsidR="000E263A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ben</w:t>
      </w:r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langzamerhand alles weer </w:t>
      </w:r>
      <w:r w:rsidR="000E263A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aan het </w:t>
      </w:r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>oppakken, maar nu vanuit rust en aandacht</w:t>
      </w:r>
      <w:r w:rsidR="00B6012C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(k</w:t>
      </w:r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omt toch die paardencoachsessie van </w:t>
      </w:r>
      <w:proofErr w:type="spellStart"/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>Diska</w:t>
      </w:r>
      <w:proofErr w:type="spellEnd"/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Huizing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weer</w:t>
      </w:r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om de hoek kijken</w:t>
      </w:r>
      <w:r w:rsidR="00B6012C" w:rsidRPr="00732E55">
        <w:rPr>
          <w:rFonts w:ascii="Arial" w:hAnsi="Arial" w:cs="Arial"/>
          <w:color w:val="3B3838" w:themeColor="background2" w:themeShade="40"/>
          <w:sz w:val="24"/>
          <w:szCs w:val="24"/>
        </w:rPr>
        <w:t>).</w:t>
      </w:r>
    </w:p>
    <w:p w14:paraId="02BD7C55" w14:textId="6AF6AFA0" w:rsidR="00C34ED4" w:rsidRDefault="00E97F2D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lastRenderedPageBreak/>
        <w:t>Waarom deze titel</w:t>
      </w:r>
      <w:r w:rsidR="003514B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en foto</w:t>
      </w:r>
      <w:r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van de nieuwsbrief?</w:t>
      </w:r>
      <w:r w:rsidR="000C6002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Ik heb</w:t>
      </w:r>
      <w:r w:rsidR="00AE7EF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een stukje oud</w:t>
      </w:r>
      <w:r w:rsidR="000C6002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6C23E0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jaar </w:t>
      </w:r>
      <w:r w:rsidR="000C6002" w:rsidRPr="00732E55">
        <w:rPr>
          <w:rFonts w:ascii="Arial" w:hAnsi="Arial" w:cs="Arial"/>
          <w:color w:val="3B3838" w:themeColor="background2" w:themeShade="40"/>
          <w:sz w:val="24"/>
          <w:szCs w:val="24"/>
        </w:rPr>
        <w:t>(plannen en ontwikkelingen)</w:t>
      </w:r>
      <w:r w:rsidR="00AE7EF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mee</w:t>
      </w:r>
      <w:r w:rsidR="006C23E0" w:rsidRPr="00732E55">
        <w:rPr>
          <w:rFonts w:ascii="Arial" w:hAnsi="Arial" w:cs="Arial"/>
          <w:color w:val="3B3838" w:themeColor="background2" w:themeShade="40"/>
          <w:sz w:val="24"/>
          <w:szCs w:val="24"/>
        </w:rPr>
        <w:t>genomen</w:t>
      </w:r>
      <w:r w:rsidR="00AE7EF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naar het nieuwe jaar</w:t>
      </w:r>
      <w:r w:rsidR="006C23E0" w:rsidRPr="00732E55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0C6002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AE7EFB" w:rsidRPr="00732E55">
        <w:rPr>
          <w:rFonts w:ascii="Arial" w:hAnsi="Arial" w:cs="Arial"/>
          <w:color w:val="3B3838" w:themeColor="background2" w:themeShade="40"/>
          <w:sz w:val="24"/>
          <w:szCs w:val="24"/>
        </w:rPr>
        <w:t>Een prachtig concept uit de Antroposofie geleerd en dit ben ik gaan vormgeven naar een prachtig nieuw</w:t>
      </w:r>
      <w:r w:rsidR="003F67B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="003F67BB" w:rsidRPr="00732E55">
        <w:rPr>
          <w:rFonts w:ascii="Arial" w:hAnsi="Arial" w:cs="Arial"/>
          <w:color w:val="3B3838" w:themeColor="background2" w:themeShade="40"/>
          <w:sz w:val="24"/>
          <w:szCs w:val="24"/>
        </w:rPr>
        <w:t>Bashya</w:t>
      </w:r>
      <w:proofErr w:type="spellEnd"/>
      <w:r w:rsidR="00AE7EF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concept</w:t>
      </w:r>
      <w:r w:rsidR="008E7FF3" w:rsidRPr="00732E55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E218BD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="00E218BD" w:rsidRPr="00732E55">
        <w:rPr>
          <w:rFonts w:ascii="Arial" w:hAnsi="Arial" w:cs="Arial"/>
          <w:color w:val="3B3838" w:themeColor="background2" w:themeShade="40"/>
          <w:sz w:val="24"/>
          <w:szCs w:val="24"/>
        </w:rPr>
        <w:t>Slew</w:t>
      </w:r>
      <w:proofErr w:type="spellEnd"/>
      <w:r w:rsidR="00E218BD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staat hieronder beschreven</w:t>
      </w:r>
      <w:r w:rsidR="003F417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en is echt symbolisch</w:t>
      </w:r>
      <w:r w:rsidR="003F535A">
        <w:rPr>
          <w:rFonts w:ascii="Arial" w:hAnsi="Arial" w:cs="Arial"/>
          <w:color w:val="3B3838" w:themeColor="background2" w:themeShade="40"/>
          <w:sz w:val="24"/>
          <w:szCs w:val="24"/>
        </w:rPr>
        <w:t>, ik vond het best mooi passen</w:t>
      </w:r>
      <w:r w:rsidR="00E218BD" w:rsidRPr="00732E55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8E7FF3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Bij de amaryllis staat 1 bloem in bloei en er zijn nog 2 grote knoppen die uit de bol komen.</w:t>
      </w:r>
      <w:r w:rsidR="00413C21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Het idee is geboren en de laatste 2 fasen komen eraan.</w:t>
      </w:r>
      <w:r w:rsidR="005A63BB">
        <w:rPr>
          <w:rFonts w:ascii="Arial" w:hAnsi="Arial" w:cs="Arial"/>
          <w:color w:val="3B3838" w:themeColor="background2" w:themeShade="40"/>
          <w:sz w:val="24"/>
          <w:szCs w:val="24"/>
        </w:rPr>
        <w:t xml:space="preserve"> De overige onderdelen van de foto hebben met de ontwikkelingen te maken.</w:t>
      </w:r>
      <w:r w:rsidR="000E50D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>Sommigen</w:t>
      </w:r>
      <w:proofErr w:type="gramEnd"/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van jullie weten al waar ik mee bezig ben en voor degenen die dat nog niet weten, </w:t>
      </w:r>
      <w:r w:rsidR="00E218BD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toch </w:t>
      </w:r>
      <w:r w:rsidR="00B94B5B" w:rsidRPr="00732E55">
        <w:rPr>
          <w:rFonts w:ascii="Arial" w:hAnsi="Arial" w:cs="Arial"/>
          <w:color w:val="3B3838" w:themeColor="background2" w:themeShade="40"/>
          <w:sz w:val="24"/>
          <w:szCs w:val="24"/>
        </w:rPr>
        <w:t>nog even geduld</w:t>
      </w:r>
      <w:r w:rsidR="00B6632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B6632C" w:rsidRPr="00B6632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B3838" w:themeColor="background2" w:themeShade="4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13C21" w:rsidRPr="00732E5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</w:p>
    <w:p w14:paraId="25376087" w14:textId="43265695" w:rsidR="00F87B65" w:rsidRDefault="0074407B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De komende periode zal het nog wel wat rustig blijven, </w:t>
      </w:r>
      <w:r w:rsidR="00562A89">
        <w:rPr>
          <w:rFonts w:ascii="Arial" w:hAnsi="Arial" w:cs="Arial"/>
          <w:color w:val="3B3838" w:themeColor="background2" w:themeShade="40"/>
          <w:sz w:val="24"/>
          <w:szCs w:val="24"/>
        </w:rPr>
        <w:t>ook omdat ik nog niet volledig hersteld be</w:t>
      </w:r>
      <w:r w:rsidR="00DA510F">
        <w:rPr>
          <w:rFonts w:ascii="Arial" w:hAnsi="Arial" w:cs="Arial"/>
          <w:color w:val="3B3838" w:themeColor="background2" w:themeShade="40"/>
          <w:sz w:val="24"/>
          <w:szCs w:val="24"/>
        </w:rPr>
        <w:t xml:space="preserve">n. </w:t>
      </w:r>
      <w:r w:rsidR="00367EF6">
        <w:rPr>
          <w:rFonts w:ascii="Arial" w:hAnsi="Arial" w:cs="Arial"/>
          <w:color w:val="3B3838" w:themeColor="background2" w:themeShade="40"/>
          <w:sz w:val="24"/>
          <w:szCs w:val="24"/>
        </w:rPr>
        <w:t>Duik ook eens lekker onder een dekentje op de bank en ga je plannen uitbroeden</w:t>
      </w:r>
      <w:r w:rsidR="007C59C0">
        <w:rPr>
          <w:rFonts w:ascii="Arial" w:hAnsi="Arial" w:cs="Arial"/>
          <w:color w:val="3B3838" w:themeColor="background2" w:themeShade="40"/>
          <w:sz w:val="24"/>
          <w:szCs w:val="24"/>
        </w:rPr>
        <w:t>, in het voorjaar kunnen je plannen ontwaken</w:t>
      </w:r>
      <w:r w:rsidR="00F87B65">
        <w:rPr>
          <w:rFonts w:ascii="Arial" w:hAnsi="Arial" w:cs="Arial"/>
          <w:color w:val="3B3838" w:themeColor="background2" w:themeShade="40"/>
          <w:sz w:val="24"/>
          <w:szCs w:val="24"/>
        </w:rPr>
        <w:t>, net als de mijne</w:t>
      </w:r>
      <w:r w:rsidR="007F6BA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en zal ik alles </w:t>
      </w:r>
      <w:r w:rsidR="000C198F">
        <w:rPr>
          <w:rFonts w:ascii="Arial" w:hAnsi="Arial" w:cs="Arial"/>
          <w:color w:val="3B3838" w:themeColor="background2" w:themeShade="40"/>
          <w:sz w:val="24"/>
          <w:szCs w:val="24"/>
        </w:rPr>
        <w:t>vertellen</w:t>
      </w:r>
      <w:r w:rsidR="00C55D42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F72D4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</w:p>
    <w:p w14:paraId="3F337151" w14:textId="77777777" w:rsidR="00C55D42" w:rsidRDefault="00C55D42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479772DD" w14:textId="36B0B8DE" w:rsidR="0074407B" w:rsidRDefault="00B158AD" w:rsidP="00B158AD">
      <w:pPr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noProof/>
          <w:color w:val="E7E6E6" w:themeColor="background2"/>
          <w:sz w:val="24"/>
          <w:szCs w:val="24"/>
        </w:rPr>
        <w:drawing>
          <wp:inline distT="0" distB="0" distL="0" distR="0" wp14:anchorId="34B0EE65" wp14:editId="2C7F7A77">
            <wp:extent cx="639387" cy="67627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hara h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95" cy="68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8E016" w14:textId="77777777" w:rsidR="00C34ED4" w:rsidRPr="009B41C0" w:rsidRDefault="00C34ED4">
      <w:pPr>
        <w:rPr>
          <w:rFonts w:ascii="Arial" w:hAnsi="Arial" w:cs="Arial"/>
          <w:color w:val="3B3838" w:themeColor="background2" w:themeShade="40"/>
        </w:rPr>
      </w:pPr>
    </w:p>
    <w:p w14:paraId="40B9EF98" w14:textId="77777777" w:rsidR="00B94B5B" w:rsidRPr="009B41C0" w:rsidRDefault="00AC5E84">
      <w:pPr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9B41C0">
        <w:rPr>
          <w:rFonts w:ascii="Arial" w:hAnsi="Arial" w:cs="Arial"/>
          <w:color w:val="3B3838" w:themeColor="background2" w:themeShade="40"/>
          <w:sz w:val="16"/>
          <w:szCs w:val="16"/>
        </w:rPr>
        <w:t>*</w:t>
      </w:r>
      <w:proofErr w:type="spellStart"/>
      <w:r w:rsidR="00B94B5B" w:rsidRPr="009B41C0">
        <w:rPr>
          <w:rFonts w:ascii="Arial" w:hAnsi="Arial" w:cs="Arial"/>
          <w:color w:val="3B3838" w:themeColor="background2" w:themeShade="40"/>
          <w:sz w:val="16"/>
          <w:szCs w:val="16"/>
        </w:rPr>
        <w:t>Slew</w:t>
      </w:r>
      <w:proofErr w:type="spellEnd"/>
      <w:r w:rsidR="00B94B5B" w:rsidRPr="009B41C0">
        <w:rPr>
          <w:rFonts w:ascii="Arial" w:hAnsi="Arial" w:cs="Arial"/>
          <w:color w:val="3B3838" w:themeColor="background2" w:themeShade="40"/>
          <w:sz w:val="16"/>
          <w:szCs w:val="16"/>
        </w:rPr>
        <w:t xml:space="preserve"> is een moeras is een overgangsgebied tussen water en land. Het is een type drasland. Het wordt gekenmerkt door bijzondere plant- en diersoorten. In feite betreft het een tussenfase in de successie.</w:t>
      </w:r>
      <w:r w:rsidRPr="009B41C0">
        <w:rPr>
          <w:rFonts w:ascii="Arial" w:hAnsi="Arial" w:cs="Arial"/>
          <w:color w:val="3B3838" w:themeColor="background2" w:themeShade="40"/>
          <w:sz w:val="16"/>
          <w:szCs w:val="16"/>
        </w:rPr>
        <w:t xml:space="preserve"> Successie is een </w:t>
      </w:r>
      <w:hyperlink r:id="rId6" w:tooltip="Ecologie" w:history="1">
        <w:r w:rsidRPr="009B41C0">
          <w:rPr>
            <w:rFonts w:ascii="Arial" w:hAnsi="Arial" w:cs="Arial"/>
            <w:color w:val="3B3838" w:themeColor="background2" w:themeShade="40"/>
            <w:sz w:val="16"/>
            <w:szCs w:val="16"/>
          </w:rPr>
          <w:t>ecologisch</w:t>
        </w:r>
      </w:hyperlink>
      <w:r w:rsidRPr="009B41C0">
        <w:rPr>
          <w:rFonts w:ascii="Arial" w:hAnsi="Arial" w:cs="Arial"/>
          <w:color w:val="3B3838" w:themeColor="background2" w:themeShade="40"/>
          <w:sz w:val="16"/>
          <w:szCs w:val="16"/>
        </w:rPr>
        <w:t> proces waarbij een merkbare verandering in de soortensamenstelling binnen een </w:t>
      </w:r>
      <w:hyperlink r:id="rId7" w:tooltip="Habitat" w:history="1">
        <w:r w:rsidRPr="009B41C0">
          <w:rPr>
            <w:rFonts w:ascii="Arial" w:hAnsi="Arial" w:cs="Arial"/>
            <w:color w:val="3B3838" w:themeColor="background2" w:themeShade="40"/>
            <w:sz w:val="16"/>
            <w:szCs w:val="16"/>
          </w:rPr>
          <w:t>habitat</w:t>
        </w:r>
      </w:hyperlink>
      <w:r w:rsidRPr="009B41C0">
        <w:rPr>
          <w:rFonts w:ascii="Arial" w:hAnsi="Arial" w:cs="Arial"/>
          <w:color w:val="3B3838" w:themeColor="background2" w:themeShade="40"/>
          <w:sz w:val="16"/>
          <w:szCs w:val="16"/>
        </w:rPr>
        <w:t> plaatsvindt. Deze verandering vindt plaats binnen een bepaalde tijdspanne waarna een stabiele levensgemeenschap gevormd wordt. Successie begint met een aantal pionierssoorten, waarna het systeem naarmate de successie vordert complexer wordt. (</w:t>
      </w:r>
      <w:proofErr w:type="gramStart"/>
      <w:r w:rsidRPr="009B41C0">
        <w:rPr>
          <w:rFonts w:ascii="Arial" w:hAnsi="Arial" w:cs="Arial"/>
          <w:color w:val="3B3838" w:themeColor="background2" w:themeShade="40"/>
          <w:sz w:val="16"/>
          <w:szCs w:val="16"/>
        </w:rPr>
        <w:t>bron</w:t>
      </w:r>
      <w:proofErr w:type="gramEnd"/>
      <w:r w:rsidRPr="009B41C0">
        <w:rPr>
          <w:rFonts w:ascii="Arial" w:hAnsi="Arial" w:cs="Arial"/>
          <w:color w:val="3B3838" w:themeColor="background2" w:themeShade="40"/>
          <w:sz w:val="16"/>
          <w:szCs w:val="16"/>
        </w:rPr>
        <w:t xml:space="preserve"> Wikipedia)</w:t>
      </w:r>
    </w:p>
    <w:sectPr w:rsidR="00B94B5B" w:rsidRPr="009B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BD"/>
    <w:rsid w:val="000A0BF4"/>
    <w:rsid w:val="000C198F"/>
    <w:rsid w:val="000C6002"/>
    <w:rsid w:val="000E263A"/>
    <w:rsid w:val="000E50DD"/>
    <w:rsid w:val="001057EF"/>
    <w:rsid w:val="001436F2"/>
    <w:rsid w:val="001B05C3"/>
    <w:rsid w:val="001B1985"/>
    <w:rsid w:val="001C535B"/>
    <w:rsid w:val="001F24CC"/>
    <w:rsid w:val="002342C2"/>
    <w:rsid w:val="002A6869"/>
    <w:rsid w:val="002C3C96"/>
    <w:rsid w:val="00332216"/>
    <w:rsid w:val="00341E71"/>
    <w:rsid w:val="003514B1"/>
    <w:rsid w:val="00366DBD"/>
    <w:rsid w:val="00367EF6"/>
    <w:rsid w:val="003F417B"/>
    <w:rsid w:val="003F535A"/>
    <w:rsid w:val="003F67BB"/>
    <w:rsid w:val="00413C21"/>
    <w:rsid w:val="00455BAB"/>
    <w:rsid w:val="004D0293"/>
    <w:rsid w:val="00560464"/>
    <w:rsid w:val="00562A89"/>
    <w:rsid w:val="005A402C"/>
    <w:rsid w:val="005A63BB"/>
    <w:rsid w:val="005B0773"/>
    <w:rsid w:val="005D79E0"/>
    <w:rsid w:val="005E0D55"/>
    <w:rsid w:val="005E7652"/>
    <w:rsid w:val="00605196"/>
    <w:rsid w:val="006314EC"/>
    <w:rsid w:val="006A661A"/>
    <w:rsid w:val="006C23E0"/>
    <w:rsid w:val="00701DDE"/>
    <w:rsid w:val="00722255"/>
    <w:rsid w:val="00732E55"/>
    <w:rsid w:val="00735F3B"/>
    <w:rsid w:val="00742388"/>
    <w:rsid w:val="0074407B"/>
    <w:rsid w:val="007C59C0"/>
    <w:rsid w:val="007D3622"/>
    <w:rsid w:val="007F6BAC"/>
    <w:rsid w:val="008B7CC2"/>
    <w:rsid w:val="008E7FF3"/>
    <w:rsid w:val="00936B24"/>
    <w:rsid w:val="009576AF"/>
    <w:rsid w:val="009B41C0"/>
    <w:rsid w:val="009E4FAE"/>
    <w:rsid w:val="00A1063C"/>
    <w:rsid w:val="00A173F3"/>
    <w:rsid w:val="00AC5E84"/>
    <w:rsid w:val="00AE7EFB"/>
    <w:rsid w:val="00B158AD"/>
    <w:rsid w:val="00B2178D"/>
    <w:rsid w:val="00B6012C"/>
    <w:rsid w:val="00B6632C"/>
    <w:rsid w:val="00B94B5B"/>
    <w:rsid w:val="00BC2815"/>
    <w:rsid w:val="00C34ED4"/>
    <w:rsid w:val="00C55D42"/>
    <w:rsid w:val="00C8561C"/>
    <w:rsid w:val="00C97360"/>
    <w:rsid w:val="00CC4470"/>
    <w:rsid w:val="00CC5593"/>
    <w:rsid w:val="00D2667E"/>
    <w:rsid w:val="00D574DD"/>
    <w:rsid w:val="00DA510F"/>
    <w:rsid w:val="00DE4B5F"/>
    <w:rsid w:val="00DF045F"/>
    <w:rsid w:val="00E218BD"/>
    <w:rsid w:val="00E97F2D"/>
    <w:rsid w:val="00ED28B3"/>
    <w:rsid w:val="00F30732"/>
    <w:rsid w:val="00F54635"/>
    <w:rsid w:val="00F72D4D"/>
    <w:rsid w:val="00F81881"/>
    <w:rsid w:val="00F84B34"/>
    <w:rsid w:val="00F87B6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A27"/>
  <w15:chartTrackingRefBased/>
  <w15:docId w15:val="{0340BDF3-4087-4A0B-8F97-4149EF4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C5E84"/>
    <w:rPr>
      <w:color w:val="0000FF"/>
      <w:u w:val="single"/>
    </w:rPr>
  </w:style>
  <w:style w:type="table" w:styleId="Tabelraster">
    <w:name w:val="Table Grid"/>
    <w:basedOn w:val="Standaardtabel"/>
    <w:uiPriority w:val="39"/>
    <w:rsid w:val="00BC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Habi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Ecolog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Tjeenk Willink</dc:creator>
  <cp:keywords/>
  <dc:description/>
  <cp:lastModifiedBy>Anne Tjeenk Willink</cp:lastModifiedBy>
  <cp:revision>83</cp:revision>
  <dcterms:created xsi:type="dcterms:W3CDTF">2019-01-02T09:12:00Z</dcterms:created>
  <dcterms:modified xsi:type="dcterms:W3CDTF">2019-01-02T11:33:00Z</dcterms:modified>
</cp:coreProperties>
</file>